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9B69" w14:textId="74F78062" w:rsidR="00B84BAA" w:rsidRPr="00B84BAA" w:rsidRDefault="000165AE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hu-HU"/>
        </w:rPr>
      </w:pPr>
      <w:r w:rsidRPr="00AB4E3C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Sokaknak</w:t>
      </w:r>
      <w:r w:rsidR="00B84BAA" w:rsidRPr="00AB4E3C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a zálogkölcsön lehet a kulcs az </w:t>
      </w:r>
      <w:r w:rsidR="00183F80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O</w:t>
      </w:r>
      <w:r w:rsidR="00B84BAA" w:rsidRPr="00AB4E3C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tthonfelújítási </w:t>
      </w:r>
      <w:r w:rsidR="00183F80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T</w:t>
      </w:r>
      <w:bookmarkStart w:id="0" w:name="_GoBack"/>
      <w:bookmarkEnd w:id="0"/>
      <w:r w:rsidR="00B84BAA" w:rsidRPr="00AB4E3C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ámogatáshoz </w:t>
      </w:r>
    </w:p>
    <w:p w14:paraId="67B1CEA7" w14:textId="77777777" w:rsidR="00B84BAA" w:rsidRPr="00B84BAA" w:rsidRDefault="00B84BAA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</w:pPr>
      <w:r w:rsidRPr="00B84BAA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 </w:t>
      </w:r>
    </w:p>
    <w:p w14:paraId="2B51CFC2" w14:textId="7DBC8733" w:rsidR="00B84BAA" w:rsidRPr="00B84BAA" w:rsidRDefault="00B84BAA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</w:pP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Kiszélesíti az 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O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tthonfelújítási 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T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ámogatást igénybe vevők körét a </w:t>
      </w:r>
      <w:r w:rsidR="008029E6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zálogkölcsön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. 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Sokaknak okoz gondot, hogy a maximum 50%-os támogatás</w:t>
      </w:r>
      <w:r w:rsidR="007E7B5D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t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 csak utólag, a munkák kifizetését követően lehet igényelni. J</w:t>
      </w:r>
      <w:r w:rsidR="000165AE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anuár 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első </w:t>
      </w:r>
      <w:r w:rsidR="000165AE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felének</w:t>
      </w:r>
      <w:r w:rsidR="000165AE"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 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tapasztalatai alapján </w:t>
      </w:r>
      <w:r w:rsidR="007E7B5D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többen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, akiknek nincs </w:t>
      </w:r>
      <w:r w:rsidR="007E7B5D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elegendő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 pénzük a felújításra, és nem akarnak vagy tudnak banki hitelt igénybe venni, </w:t>
      </w:r>
      <w:r w:rsidR="008029E6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zálogkölcsön</w:t>
      </w:r>
      <w:r w:rsidR="00EE2FC9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ből tervezik a munkálatok előfinanszírozását</w:t>
      </w:r>
      <w:r w:rsidR="007E7B5D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 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– </w:t>
      </w:r>
      <w:r w:rsidR="004D5012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 xml:space="preserve">mutat rá </w:t>
      </w:r>
      <w:r w:rsidRPr="00B84BAA">
        <w:rPr>
          <w:rFonts w:ascii="Calibri" w:eastAsia="Times New Roman" w:hAnsi="Calibri" w:cs="Segoe UI"/>
          <w:b/>
          <w:bCs/>
          <w:color w:val="000000"/>
          <w:bdr w:val="none" w:sz="0" w:space="0" w:color="auto" w:frame="1"/>
          <w:lang w:eastAsia="hu-HU"/>
        </w:rPr>
        <w:t>a BÁV Zálog.  </w:t>
      </w:r>
    </w:p>
    <w:p w14:paraId="7C9C1F50" w14:textId="77777777" w:rsidR="00B84BAA" w:rsidRPr="00B84BAA" w:rsidRDefault="00B84BAA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</w:pPr>
      <w:r w:rsidRPr="00B84BAA">
        <w:rPr>
          <w:rFonts w:ascii="Calibri" w:eastAsia="Times New Roman" w:hAnsi="Calibri" w:cs="Segoe U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 </w:t>
      </w:r>
    </w:p>
    <w:p w14:paraId="47A42C35" w14:textId="449B9BCC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A BÁV Zálog</w:t>
      </w:r>
      <w:r w:rsidR="007E7B5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országos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fiókhálózatában már január első napjaiban </w:t>
      </w:r>
      <w:r w:rsidR="00AD7A97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voltak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olyan érdeklődők, akik az </w:t>
      </w:r>
      <w:r w:rsidR="007E7B5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O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tthonfelújítási </w:t>
      </w:r>
      <w:r w:rsidR="007E7B5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T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ámogatás</w:t>
      </w:r>
      <w:r w:rsidR="000165AE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="007E7B5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kapcsán</w:t>
      </w:r>
      <w:r w:rsidR="000165AE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a költsége</w:t>
      </w:r>
      <w:r w:rsidR="000740BF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ket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részben </w:t>
      </w:r>
      <w:r w:rsidR="008029E6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zálogkölcsön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ből szeretnék </w:t>
      </w:r>
      <w:r w:rsidR="000165AE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elő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finanszírozni. Ahogy korábban a kormány bejelentette, év elejétől elindított</w:t>
      </w:r>
      <w:r w:rsidR="00AD7A97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ak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egy új támogatási formát a lakás</w:t>
      </w:r>
      <w:r w:rsidR="000165AE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felújításba 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kezdők számára. Ennek részeként a</w:t>
      </w:r>
      <w:r w:rsidR="007E7B5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gyermeket nevelő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ingatlantulajdonosok a munka- és alapanyagköltségeik felét – </w:t>
      </w:r>
      <w:r w:rsidR="008A7CA8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maximum</w:t>
      </w:r>
      <w:r w:rsidR="008A7CA8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3 millió forintot – utólag visszakaphatják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.</w:t>
      </w:r>
      <w:r w:rsidR="000165AE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</w:p>
    <w:p w14:paraId="0040D7CE" w14:textId="77777777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 </w:t>
      </w:r>
    </w:p>
    <w:p w14:paraId="52A3B88D" w14:textId="74230173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„A </w:t>
      </w:r>
      <w:r w:rsidR="008029E6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zálogkölcsön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kiszélesíti 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az igénylők körét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. Olyanok számára is megteremti a lehetőséget a </w:t>
      </w:r>
      <w:r w:rsidR="00F51BE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támogatás</w:t>
      </w:r>
      <w:r w:rsidR="00F51BE5"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igénybevételére, akik ugyan jogosultak lennének, </w:t>
      </w:r>
      <w:r w:rsidR="000165A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de</w:t>
      </w:r>
      <w:r w:rsidR="000165AE"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nincs </w:t>
      </w:r>
      <w:r w:rsidR="001F232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elegendő</w:t>
      </w:r>
      <w:r w:rsidR="001F2325"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="000F32FC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pénzük</w:t>
      </w:r>
      <w:r w:rsidR="000F32FC"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="001F232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a felújítás elvégzésére. Leginkább olyan ügyfelek érdeklődtek eddig a fiókokban, akik</w:t>
      </w:r>
      <w:r w:rsidR="000165A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a</w:t>
      </w:r>
      <w:r w:rsidR="001F232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z utólag visszakapott támogatás összegét</w:t>
      </w:r>
      <w:r w:rsidR="000165A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nem tudják </w:t>
      </w:r>
      <w:r w:rsidR="001F232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vagy nem akarják 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banki hitel</w:t>
      </w:r>
      <w:r w:rsidR="001F232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ből 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megelőlegezni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”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– </w:t>
      </w:r>
      <w:r w:rsidR="008A7CA8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mondta el</w:t>
      </w:r>
      <w:r w:rsidR="008A7CA8" w:rsidRPr="000740BF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="001F2325" w:rsidRPr="000740BF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Dandé Imre, a BÁV Zálog igazgatója</w:t>
      </w:r>
      <w:r w:rsidRPr="000740BF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.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 </w:t>
      </w:r>
    </w:p>
    <w:p w14:paraId="6DEBD456" w14:textId="77777777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</w:p>
    <w:p w14:paraId="0B3DCAAD" w14:textId="4FD941CE" w:rsidR="000F6E3D" w:rsidRPr="000F6E3D" w:rsidRDefault="008A7CA8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740BF">
        <w:rPr>
          <w:rFonts w:ascii="Calibri" w:eastAsia="Times New Roman" w:hAnsi="Calibri" w:cs="Segoe UI"/>
          <w:iCs/>
          <w:color w:val="000000"/>
          <w:bdr w:val="none" w:sz="0" w:space="0" w:color="auto" w:frame="1"/>
          <w:lang w:eastAsia="hu-HU"/>
        </w:rPr>
        <w:t xml:space="preserve">Önerőre ugyanis mindenképpen szükség van, hiszen a munka teljes költségét előre ki kell fizetni, és csak a felújítás befejezése után igényelhető a támogatás.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A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fiókokban arra számítanak, hogy ismét életbe lép a már jól ismert családon belüli segítségnyújtás.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Hiszen 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p</w:t>
      </w:r>
      <w:r w:rsidR="00436EA1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éldául 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a fűtési rendszer vagy 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a 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bojler váratlan meghibásodása esetén is gyakran nyúlnak családi vagyontárgyakhoz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, </w:t>
      </w:r>
      <w:r w:rsidR="00436EA1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jellemzően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aranyékszerekhez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, amelyeket néhány hónapon belül ki is váltanak.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</w:p>
    <w:p w14:paraId="5C9503D2" w14:textId="77777777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</w:p>
    <w:p w14:paraId="5BC0793C" w14:textId="317D32D7" w:rsidR="000F6E3D" w:rsidRPr="000F6E3D" w:rsidRDefault="00AD7A97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A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zálogkölcsön ráadásul gyorsabb </w:t>
      </w:r>
      <w:r w:rsidR="000F32FC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pénzhez</w:t>
      </w:r>
      <w:r w:rsidR="000F32FC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jutást biztosít, mint a banki hitelek. Ez pedig 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a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felújítást tervezők </w:t>
      </w:r>
      <w:r w:rsidR="006E11E9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és már végzők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számára </w:t>
      </w:r>
      <w:r w:rsidR="006E11E9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is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előnyt jelenhet. A koronavírus járvány ellenére ugyanis változatlanul kapacitáshiány van az építőipari piacon, így továbbra sem egyszerű a megfelelő, szabad erőforrásokkal rendelkező munkaerőt találni. Ilyen </w:t>
      </w:r>
      <w:r w:rsidR="006E11E9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vállalkozókkal</w:t>
      </w:r>
      <w:r w:rsidR="006E11E9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pedig rendszerint akkor lehet szerződést kötni, ha munkák egy részére vagy egészére a szükséges tőke rendelkezésére áll és a projektet azonnal el</w:t>
      </w:r>
      <w:r w:rsidR="000740BF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lehet </w:t>
      </w:r>
      <w:r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>indítani.</w:t>
      </w:r>
      <w:r w:rsidR="000F6E3D"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    </w:t>
      </w:r>
    </w:p>
    <w:p w14:paraId="01F7ECDC" w14:textId="77777777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 </w:t>
      </w:r>
    </w:p>
    <w:p w14:paraId="1F466347" w14:textId="5CBE6782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„A záloghite</w:t>
      </w:r>
      <w:r w:rsidR="000F32FC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lezésben nem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számít újdonságnak az építkezés</w:t>
      </w:r>
      <w:r w:rsidR="000F32FC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, f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elújítás váratlan költségeire</w:t>
      </w:r>
      <w:r w:rsidR="000F32FC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, vagy a mindig a legrosszabb időpontban meghibásodó háztartási eszközök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="000D62D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cseréjére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felvett </w:t>
      </w:r>
      <w:r w:rsidR="00F51BE5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kölcsön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. 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S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ok vállalkozó tart már aranytömböt, hogy egy késedelmes fizetés esetén </w:t>
      </w:r>
      <w:r w:rsidR="000D62D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ennek segítségével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fedezze a béreket vagy </w:t>
      </w:r>
      <w:r w:rsidR="000740BF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az 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anyagköltséget. Az </w:t>
      </w:r>
      <w:r w:rsidR="000740BF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is mindennapos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, hogy a </w:t>
      </w:r>
      <w:r w:rsidR="008029E6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zálogkölcsön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segítségével </w:t>
      </w:r>
      <w:r w:rsidR="000740BF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használnak 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ki egy jó üzleti lehetőséget és a várt nyereségre számítva </w:t>
      </w:r>
      <w:r w:rsidR="000D62D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fizessék ki </w:t>
      </w:r>
      <w:r w:rsidR="000740BF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előre a </w:t>
      </w:r>
      <w:r w:rsidR="000D62D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költségeket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a </w:t>
      </w:r>
      <w:r w:rsidR="008029E6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zálogkölcsön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ből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. Minden ilyen élethelyzet sajátossága, hogy a bevétel csak később érkezik meg, így egy átmeneti</w:t>
      </w:r>
      <w:r w:rsidR="000D62D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időszakot kell pénzügyileg áthidalni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. Legyen szó egy nyílászáró cseréjéről vagy egy teljes ház felújításáról, 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az előfinanszírozásra jó 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megoldás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t lehet</w:t>
      </w:r>
      <w:r w:rsidR="003816FE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 xml:space="preserve"> a </w:t>
      </w:r>
      <w:r w:rsidR="008029E6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zálogkölcsön</w:t>
      </w:r>
      <w:r w:rsidR="008A7CA8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. Ráadásul a zálogtárgy elvesztésétől sem kell félni, hiszen a támogatás utalása után, az is kiváltható</w:t>
      </w:r>
      <w:r w:rsidR="00147EBB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, elhúzódó munkák esetén pedig bármeddig hosszabbítható</w:t>
      </w:r>
      <w:r w:rsidRPr="000F6E3D">
        <w:rPr>
          <w:rFonts w:ascii="Calibri" w:eastAsia="Times New Roman" w:hAnsi="Calibri" w:cs="Segoe UI"/>
          <w:i/>
          <w:iCs/>
          <w:color w:val="000000"/>
          <w:bdr w:val="none" w:sz="0" w:space="0" w:color="auto" w:frame="1"/>
          <w:lang w:eastAsia="hu-HU"/>
        </w:rPr>
        <w:t>”</w:t>
      </w: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– </w:t>
      </w:r>
      <w:r w:rsidRPr="000740BF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fűzte hozzá az előzőekhez </w:t>
      </w:r>
      <w:r w:rsidR="008A7CA8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a zálogigazgató. </w:t>
      </w:r>
    </w:p>
    <w:p w14:paraId="6A5B6CD7" w14:textId="77777777" w:rsidR="000F6E3D" w:rsidRPr="000F6E3D" w:rsidRDefault="000F6E3D" w:rsidP="00B84B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</w:pPr>
      <w:r w:rsidRPr="000F6E3D">
        <w:rPr>
          <w:rFonts w:ascii="Calibri" w:eastAsia="Times New Roman" w:hAnsi="Calibri" w:cs="Segoe UI"/>
          <w:color w:val="000000"/>
          <w:bdr w:val="none" w:sz="0" w:space="0" w:color="auto" w:frame="1"/>
          <w:lang w:eastAsia="hu-HU"/>
        </w:rPr>
        <w:t xml:space="preserve"> </w:t>
      </w:r>
    </w:p>
    <w:p w14:paraId="17F52D0F" w14:textId="77777777" w:rsidR="00564E6F" w:rsidRPr="00B725D2" w:rsidRDefault="00564E6F" w:rsidP="0046231E">
      <w:pPr>
        <w:shd w:val="clear" w:color="auto" w:fill="FFFFFF"/>
        <w:spacing w:after="0"/>
        <w:jc w:val="both"/>
        <w:rPr>
          <w:rFonts w:ascii="Calibri" w:eastAsia="Times New Roman" w:hAnsi="Calibri" w:cs="Segoe UI"/>
          <w:color w:val="000000"/>
          <w:lang w:eastAsia="hu-HU"/>
        </w:rPr>
      </w:pPr>
    </w:p>
    <w:p w14:paraId="7DE4CA7A" w14:textId="77777777" w:rsidR="00B725D2" w:rsidRPr="00B725D2" w:rsidRDefault="00B725D2" w:rsidP="0046231E">
      <w:pPr>
        <w:shd w:val="clear" w:color="auto" w:fill="FFFFFF"/>
        <w:spacing w:after="0"/>
        <w:ind w:left="720"/>
        <w:jc w:val="both"/>
        <w:rPr>
          <w:rFonts w:ascii="Calibri" w:eastAsia="Times New Roman" w:hAnsi="Calibri" w:cs="Segoe UI"/>
          <w:color w:val="000000"/>
          <w:lang w:eastAsia="hu-HU"/>
        </w:rPr>
      </w:pPr>
    </w:p>
    <w:p w14:paraId="385BA73F" w14:textId="2F2BF1AE" w:rsidR="00B725D2" w:rsidRDefault="00B725D2" w:rsidP="0046231E">
      <w:pPr>
        <w:pStyle w:val="llb"/>
        <w:spacing w:after="200" w:line="276" w:lineRule="auto"/>
        <w:contextualSpacing/>
        <w:jc w:val="both"/>
        <w:rPr>
          <w:rFonts w:ascii="Candara" w:hAnsi="Candara" w:cstheme="minorHAnsi"/>
          <w:b/>
        </w:rPr>
      </w:pPr>
    </w:p>
    <w:p w14:paraId="48A46ED6" w14:textId="77777777" w:rsidR="0032543B" w:rsidRPr="005636C1" w:rsidRDefault="0032543B" w:rsidP="0046231E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4CB39C4B" w14:textId="6C4FD25C" w:rsidR="008863B2" w:rsidRPr="005636C1" w:rsidRDefault="00C54FC6" w:rsidP="0046231E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46231E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 w:rsidP="0046231E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kommunikációs menedzser</w:t>
      </w:r>
    </w:p>
    <w:p w14:paraId="2AF0F2FA" w14:textId="22859005" w:rsidR="008863B2" w:rsidRPr="000C4B00" w:rsidRDefault="004C5F8F" w:rsidP="0046231E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1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46231E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46231E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46231E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5AB1E9EE" w14:textId="2B7CD941" w:rsidR="00093F9F" w:rsidRPr="0059369A" w:rsidRDefault="00093F9F" w:rsidP="0046231E">
      <w:pPr>
        <w:spacing w:line="240" w:lineRule="atLeast"/>
        <w:contextualSpacing/>
        <w:jc w:val="both"/>
        <w:rPr>
          <w:rFonts w:ascii="Candara" w:hAnsi="Candara"/>
          <w:bCs/>
          <w:sz w:val="20"/>
          <w:szCs w:val="20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 w:rsidR="002F7ADB">
        <w:rPr>
          <w:rFonts w:ascii="Candara" w:hAnsi="Candara"/>
          <w:bCs/>
          <w:sz w:val="20"/>
          <w:szCs w:val="20"/>
          <w:lang w:eastAsia="hu-HU"/>
        </w:rPr>
        <w:t>űködő vállalkozása. Az immár 246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 w:rsidR="009E3DBA"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p w14:paraId="76684552" w14:textId="02E33B72" w:rsidR="00093F9F" w:rsidRPr="00093F9F" w:rsidRDefault="00093F9F" w:rsidP="0046231E">
      <w:pPr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sectPr w:rsidR="00093F9F" w:rsidRPr="00093F9F" w:rsidSect="00AB439A">
      <w:headerReference w:type="default" r:id="rId12"/>
      <w:footerReference w:type="default" r:id="rId13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CFE2B" w14:textId="77777777" w:rsidR="004C5F8F" w:rsidRDefault="004C5F8F" w:rsidP="00AB439A">
      <w:pPr>
        <w:spacing w:after="0" w:line="240" w:lineRule="auto"/>
      </w:pPr>
      <w:r>
        <w:separator/>
      </w:r>
    </w:p>
  </w:endnote>
  <w:endnote w:type="continuationSeparator" w:id="0">
    <w:p w14:paraId="2950789F" w14:textId="77777777" w:rsidR="004C5F8F" w:rsidRDefault="004C5F8F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49CFD0B7" w:rsidR="003A6528" w:rsidRDefault="003A65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F80">
          <w:rPr>
            <w:noProof/>
          </w:rPr>
          <w:t>2</w:t>
        </w:r>
        <w:r>
          <w:fldChar w:fldCharType="end"/>
        </w:r>
      </w:p>
    </w:sdtContent>
  </w:sdt>
  <w:p w14:paraId="23D60350" w14:textId="77777777" w:rsidR="003A6528" w:rsidRPr="008863B2" w:rsidRDefault="003A6528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C0E2" w14:textId="77777777" w:rsidR="004C5F8F" w:rsidRDefault="004C5F8F" w:rsidP="00AB439A">
      <w:pPr>
        <w:spacing w:after="0" w:line="240" w:lineRule="auto"/>
      </w:pPr>
      <w:r>
        <w:separator/>
      </w:r>
    </w:p>
  </w:footnote>
  <w:footnote w:type="continuationSeparator" w:id="0">
    <w:p w14:paraId="00567E33" w14:textId="77777777" w:rsidR="004C5F8F" w:rsidRDefault="004C5F8F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3A6528" w:rsidRPr="00B725D2" w:rsidRDefault="003A6528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B725D2">
      <w:rPr>
        <w:rFonts w:ascii="Candara" w:hAnsi="Candara" w:cs="Calibri"/>
        <w:b/>
        <w:color w:val="5B5B5B"/>
        <w:sz w:val="48"/>
        <w:szCs w:val="48"/>
      </w:rPr>
      <w:t>SAJTÓKÖZLEMÉNY</w:t>
    </w:r>
    <w:r w:rsidRPr="00B725D2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3A6528" w:rsidRPr="00B725D2" w:rsidRDefault="003A6528">
    <w:pPr>
      <w:pStyle w:val="lfej"/>
      <w:rPr>
        <w:rFonts w:ascii="Candara" w:hAnsi="Candara" w:cs="Calibri"/>
        <w:color w:val="5B5B5B"/>
      </w:rPr>
    </w:pPr>
    <w:r w:rsidRPr="00B725D2">
      <w:rPr>
        <w:rFonts w:ascii="Candara" w:hAnsi="Candara" w:cs="Calibri"/>
        <w:color w:val="5B5B5B"/>
      </w:rPr>
      <w:ptab w:relativeTo="margin" w:alignment="center" w:leader="none"/>
    </w:r>
  </w:p>
  <w:p w14:paraId="74C6A5FE" w14:textId="5BFD9C10" w:rsidR="003A6528" w:rsidRPr="00550953" w:rsidRDefault="003A6528">
    <w:pPr>
      <w:pStyle w:val="lfej"/>
      <w:rPr>
        <w:rFonts w:ascii="Candara" w:hAnsi="Candara" w:cs="Calibri"/>
        <w:b/>
        <w:color w:val="5B5B5B"/>
        <w:sz w:val="32"/>
        <w:szCs w:val="32"/>
      </w:rPr>
    </w:pPr>
    <w:r w:rsidRPr="00B725D2">
      <w:rPr>
        <w:rFonts w:ascii="Candara" w:hAnsi="Candara" w:cs="Calibri"/>
        <w:b/>
        <w:color w:val="5B5B5B"/>
        <w:sz w:val="32"/>
        <w:szCs w:val="32"/>
      </w:rPr>
      <w:t>Budapest</w:t>
    </w:r>
    <w:r w:rsidRPr="005D64FA">
      <w:rPr>
        <w:rFonts w:ascii="Candara" w:hAnsi="Candara" w:cs="Calibri"/>
        <w:b/>
        <w:color w:val="5B5B5B"/>
        <w:sz w:val="32"/>
        <w:szCs w:val="32"/>
      </w:rPr>
      <w:t>, 202</w:t>
    </w:r>
    <w:r w:rsidR="000F6E3D" w:rsidRPr="005D64FA">
      <w:rPr>
        <w:rFonts w:ascii="Candara" w:hAnsi="Candara" w:cs="Calibri"/>
        <w:b/>
        <w:color w:val="5B5B5B"/>
        <w:sz w:val="32"/>
        <w:szCs w:val="32"/>
      </w:rPr>
      <w:t>1</w:t>
    </w:r>
    <w:r w:rsidRPr="005D64FA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0F6E3D" w:rsidRPr="005D64FA">
      <w:rPr>
        <w:rFonts w:ascii="Candara" w:hAnsi="Candara" w:cs="Calibri"/>
        <w:b/>
        <w:color w:val="5B5B5B"/>
        <w:sz w:val="32"/>
        <w:szCs w:val="32"/>
      </w:rPr>
      <w:t xml:space="preserve">január </w:t>
    </w:r>
    <w:r w:rsidR="00650C86" w:rsidRPr="005D64FA">
      <w:rPr>
        <w:rFonts w:ascii="Candara" w:hAnsi="Candara" w:cs="Calibri"/>
        <w:b/>
        <w:color w:val="5B5B5B"/>
        <w:sz w:val="32"/>
        <w:szCs w:val="32"/>
      </w:rPr>
      <w:t>18</w:t>
    </w:r>
    <w:r w:rsidR="000F6E3D" w:rsidRPr="005D64FA">
      <w:rPr>
        <w:rFonts w:ascii="Candara" w:hAnsi="Candara" w:cs="Calibri"/>
        <w:b/>
        <w:color w:val="5B5B5B"/>
        <w:sz w:val="32"/>
        <w:szCs w:val="32"/>
      </w:rPr>
      <w:t>.</w:t>
    </w:r>
    <w:r w:rsidR="000F6E3D">
      <w:rPr>
        <w:rFonts w:ascii="Candara" w:hAnsi="Candara" w:cs="Calibri"/>
        <w:b/>
        <w:color w:val="5B5B5B"/>
        <w:sz w:val="32"/>
        <w:szCs w:val="32"/>
      </w:rPr>
      <w:t xml:space="preserve"> </w:t>
    </w:r>
  </w:p>
  <w:p w14:paraId="03DB06F3" w14:textId="77777777" w:rsidR="003A6528" w:rsidRDefault="003A6528">
    <w:pPr>
      <w:pStyle w:val="lfej"/>
    </w:pPr>
  </w:p>
  <w:p w14:paraId="04A64D8E" w14:textId="77777777" w:rsidR="003A6528" w:rsidRDefault="003A6528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4ABC"/>
    <w:rsid w:val="000063B4"/>
    <w:rsid w:val="00006553"/>
    <w:rsid w:val="00007256"/>
    <w:rsid w:val="0001036F"/>
    <w:rsid w:val="00012C20"/>
    <w:rsid w:val="00016144"/>
    <w:rsid w:val="000165AE"/>
    <w:rsid w:val="00024F2D"/>
    <w:rsid w:val="00027380"/>
    <w:rsid w:val="00032A54"/>
    <w:rsid w:val="00033330"/>
    <w:rsid w:val="0003372E"/>
    <w:rsid w:val="000347CC"/>
    <w:rsid w:val="00035474"/>
    <w:rsid w:val="00042F02"/>
    <w:rsid w:val="00045A3F"/>
    <w:rsid w:val="000500B2"/>
    <w:rsid w:val="000609EF"/>
    <w:rsid w:val="00062579"/>
    <w:rsid w:val="000657CE"/>
    <w:rsid w:val="00065F36"/>
    <w:rsid w:val="00066D13"/>
    <w:rsid w:val="000740BF"/>
    <w:rsid w:val="000768C8"/>
    <w:rsid w:val="000851E6"/>
    <w:rsid w:val="00085922"/>
    <w:rsid w:val="00091C30"/>
    <w:rsid w:val="00093F9F"/>
    <w:rsid w:val="00095A4B"/>
    <w:rsid w:val="00097C7B"/>
    <w:rsid w:val="000A0291"/>
    <w:rsid w:val="000A1750"/>
    <w:rsid w:val="000A19E1"/>
    <w:rsid w:val="000A39C1"/>
    <w:rsid w:val="000A7BBF"/>
    <w:rsid w:val="000B02F8"/>
    <w:rsid w:val="000B0548"/>
    <w:rsid w:val="000B0E3B"/>
    <w:rsid w:val="000B4251"/>
    <w:rsid w:val="000C2F01"/>
    <w:rsid w:val="000C4B00"/>
    <w:rsid w:val="000C5CCC"/>
    <w:rsid w:val="000D4540"/>
    <w:rsid w:val="000D6184"/>
    <w:rsid w:val="000D62DD"/>
    <w:rsid w:val="000F0AF2"/>
    <w:rsid w:val="000F32FC"/>
    <w:rsid w:val="000F6E3D"/>
    <w:rsid w:val="000F7284"/>
    <w:rsid w:val="00105111"/>
    <w:rsid w:val="00112470"/>
    <w:rsid w:val="00112AE4"/>
    <w:rsid w:val="001175BC"/>
    <w:rsid w:val="00117933"/>
    <w:rsid w:val="00117B3D"/>
    <w:rsid w:val="00120F27"/>
    <w:rsid w:val="00122F1F"/>
    <w:rsid w:val="00125C01"/>
    <w:rsid w:val="001333B8"/>
    <w:rsid w:val="00135498"/>
    <w:rsid w:val="00137774"/>
    <w:rsid w:val="00137B6D"/>
    <w:rsid w:val="0014022D"/>
    <w:rsid w:val="0014276B"/>
    <w:rsid w:val="00147EBB"/>
    <w:rsid w:val="00153D12"/>
    <w:rsid w:val="00165961"/>
    <w:rsid w:val="0017240C"/>
    <w:rsid w:val="00172F39"/>
    <w:rsid w:val="00175B58"/>
    <w:rsid w:val="00176F83"/>
    <w:rsid w:val="00183F80"/>
    <w:rsid w:val="00186C26"/>
    <w:rsid w:val="001916A9"/>
    <w:rsid w:val="00192952"/>
    <w:rsid w:val="0019690B"/>
    <w:rsid w:val="0019703B"/>
    <w:rsid w:val="001B0676"/>
    <w:rsid w:val="001C23A9"/>
    <w:rsid w:val="001D170E"/>
    <w:rsid w:val="001D2835"/>
    <w:rsid w:val="001D3802"/>
    <w:rsid w:val="001D7B0A"/>
    <w:rsid w:val="001E5E2E"/>
    <w:rsid w:val="001F09DE"/>
    <w:rsid w:val="001F2325"/>
    <w:rsid w:val="001F5089"/>
    <w:rsid w:val="001F5E0F"/>
    <w:rsid w:val="00201E14"/>
    <w:rsid w:val="00203574"/>
    <w:rsid w:val="00206716"/>
    <w:rsid w:val="0021334C"/>
    <w:rsid w:val="00216448"/>
    <w:rsid w:val="002210F8"/>
    <w:rsid w:val="0023032C"/>
    <w:rsid w:val="0023690F"/>
    <w:rsid w:val="002465BA"/>
    <w:rsid w:val="00247DC6"/>
    <w:rsid w:val="00253A5D"/>
    <w:rsid w:val="00265F7B"/>
    <w:rsid w:val="00270646"/>
    <w:rsid w:val="00271E58"/>
    <w:rsid w:val="0027570D"/>
    <w:rsid w:val="00275902"/>
    <w:rsid w:val="00277AAE"/>
    <w:rsid w:val="002801AB"/>
    <w:rsid w:val="002802B0"/>
    <w:rsid w:val="0028395B"/>
    <w:rsid w:val="00285E9C"/>
    <w:rsid w:val="00286DAD"/>
    <w:rsid w:val="00286FD3"/>
    <w:rsid w:val="0028720C"/>
    <w:rsid w:val="00287C0A"/>
    <w:rsid w:val="00287CC9"/>
    <w:rsid w:val="002A41B7"/>
    <w:rsid w:val="002A5567"/>
    <w:rsid w:val="002A5C19"/>
    <w:rsid w:val="002B2156"/>
    <w:rsid w:val="002B3B98"/>
    <w:rsid w:val="002C25CF"/>
    <w:rsid w:val="002C63DB"/>
    <w:rsid w:val="002D197B"/>
    <w:rsid w:val="002D574F"/>
    <w:rsid w:val="002E13C1"/>
    <w:rsid w:val="002E50A4"/>
    <w:rsid w:val="002E7FD4"/>
    <w:rsid w:val="002F0708"/>
    <w:rsid w:val="002F24E3"/>
    <w:rsid w:val="002F27B0"/>
    <w:rsid w:val="002F7ADB"/>
    <w:rsid w:val="00302130"/>
    <w:rsid w:val="0030690E"/>
    <w:rsid w:val="00315985"/>
    <w:rsid w:val="00320992"/>
    <w:rsid w:val="003229AB"/>
    <w:rsid w:val="0032543B"/>
    <w:rsid w:val="003347D7"/>
    <w:rsid w:val="00341713"/>
    <w:rsid w:val="00342C26"/>
    <w:rsid w:val="00344100"/>
    <w:rsid w:val="003446DB"/>
    <w:rsid w:val="0034683C"/>
    <w:rsid w:val="00356C24"/>
    <w:rsid w:val="0035742D"/>
    <w:rsid w:val="003614AF"/>
    <w:rsid w:val="00362374"/>
    <w:rsid w:val="003730C3"/>
    <w:rsid w:val="00374413"/>
    <w:rsid w:val="003816FE"/>
    <w:rsid w:val="003848EA"/>
    <w:rsid w:val="00393EB4"/>
    <w:rsid w:val="00394BE6"/>
    <w:rsid w:val="003A0381"/>
    <w:rsid w:val="003A0E5E"/>
    <w:rsid w:val="003A1552"/>
    <w:rsid w:val="003A15DF"/>
    <w:rsid w:val="003A6528"/>
    <w:rsid w:val="003A6CC7"/>
    <w:rsid w:val="003B39A2"/>
    <w:rsid w:val="003C0137"/>
    <w:rsid w:val="003C0ECD"/>
    <w:rsid w:val="003C5DBF"/>
    <w:rsid w:val="003D37B7"/>
    <w:rsid w:val="003D4D20"/>
    <w:rsid w:val="003D5633"/>
    <w:rsid w:val="003E1268"/>
    <w:rsid w:val="003E3A2C"/>
    <w:rsid w:val="003F10E6"/>
    <w:rsid w:val="003F13CA"/>
    <w:rsid w:val="00401802"/>
    <w:rsid w:val="004250D1"/>
    <w:rsid w:val="004271A1"/>
    <w:rsid w:val="00436EA1"/>
    <w:rsid w:val="004401ED"/>
    <w:rsid w:val="004428DB"/>
    <w:rsid w:val="004452B3"/>
    <w:rsid w:val="00453D96"/>
    <w:rsid w:val="00455A37"/>
    <w:rsid w:val="004575E6"/>
    <w:rsid w:val="00457713"/>
    <w:rsid w:val="004604AA"/>
    <w:rsid w:val="00461BD5"/>
    <w:rsid w:val="0046231E"/>
    <w:rsid w:val="004722B7"/>
    <w:rsid w:val="00472594"/>
    <w:rsid w:val="00482395"/>
    <w:rsid w:val="004842A8"/>
    <w:rsid w:val="00484738"/>
    <w:rsid w:val="00487B06"/>
    <w:rsid w:val="00487D2E"/>
    <w:rsid w:val="004910C5"/>
    <w:rsid w:val="004A32CE"/>
    <w:rsid w:val="004B4967"/>
    <w:rsid w:val="004C3CF3"/>
    <w:rsid w:val="004C5F8F"/>
    <w:rsid w:val="004D1B00"/>
    <w:rsid w:val="004D4C6E"/>
    <w:rsid w:val="004D5012"/>
    <w:rsid w:val="004D596B"/>
    <w:rsid w:val="004D5FEC"/>
    <w:rsid w:val="004D6F07"/>
    <w:rsid w:val="004E0F78"/>
    <w:rsid w:val="004E3AC2"/>
    <w:rsid w:val="004E771E"/>
    <w:rsid w:val="00500C5A"/>
    <w:rsid w:val="00511F72"/>
    <w:rsid w:val="0051346C"/>
    <w:rsid w:val="00516CE0"/>
    <w:rsid w:val="00520D89"/>
    <w:rsid w:val="005234B1"/>
    <w:rsid w:val="005244F8"/>
    <w:rsid w:val="005267D1"/>
    <w:rsid w:val="005300F0"/>
    <w:rsid w:val="00531850"/>
    <w:rsid w:val="00531DAA"/>
    <w:rsid w:val="005363F6"/>
    <w:rsid w:val="00542DA6"/>
    <w:rsid w:val="0055067C"/>
    <w:rsid w:val="00550953"/>
    <w:rsid w:val="005570C7"/>
    <w:rsid w:val="005636C1"/>
    <w:rsid w:val="00564E6F"/>
    <w:rsid w:val="00570E8C"/>
    <w:rsid w:val="0057423E"/>
    <w:rsid w:val="00576B06"/>
    <w:rsid w:val="00577181"/>
    <w:rsid w:val="005841DE"/>
    <w:rsid w:val="00593C48"/>
    <w:rsid w:val="005B0F7E"/>
    <w:rsid w:val="005B37B5"/>
    <w:rsid w:val="005B45BB"/>
    <w:rsid w:val="005B7081"/>
    <w:rsid w:val="005C50E8"/>
    <w:rsid w:val="005C6100"/>
    <w:rsid w:val="005D02E0"/>
    <w:rsid w:val="005D44FB"/>
    <w:rsid w:val="005D51D7"/>
    <w:rsid w:val="005D64FA"/>
    <w:rsid w:val="005E36D1"/>
    <w:rsid w:val="005E4E13"/>
    <w:rsid w:val="005E55E4"/>
    <w:rsid w:val="005F34C7"/>
    <w:rsid w:val="005F47D3"/>
    <w:rsid w:val="005F6CA9"/>
    <w:rsid w:val="006007CE"/>
    <w:rsid w:val="00604889"/>
    <w:rsid w:val="00604F62"/>
    <w:rsid w:val="00623D1E"/>
    <w:rsid w:val="006314B9"/>
    <w:rsid w:val="00633307"/>
    <w:rsid w:val="00640878"/>
    <w:rsid w:val="00644603"/>
    <w:rsid w:val="006457A0"/>
    <w:rsid w:val="006461AA"/>
    <w:rsid w:val="00650C86"/>
    <w:rsid w:val="006515AA"/>
    <w:rsid w:val="00653098"/>
    <w:rsid w:val="00653AA2"/>
    <w:rsid w:val="00653D3B"/>
    <w:rsid w:val="006634FE"/>
    <w:rsid w:val="00664C21"/>
    <w:rsid w:val="006673C7"/>
    <w:rsid w:val="006729F0"/>
    <w:rsid w:val="00685646"/>
    <w:rsid w:val="00685CD9"/>
    <w:rsid w:val="00692F96"/>
    <w:rsid w:val="0069662D"/>
    <w:rsid w:val="00696862"/>
    <w:rsid w:val="006979BD"/>
    <w:rsid w:val="006A41CF"/>
    <w:rsid w:val="006A4E17"/>
    <w:rsid w:val="006A7DAA"/>
    <w:rsid w:val="006B2945"/>
    <w:rsid w:val="006C0E4F"/>
    <w:rsid w:val="006C6957"/>
    <w:rsid w:val="006C6A9E"/>
    <w:rsid w:val="006D00E2"/>
    <w:rsid w:val="006D2D5E"/>
    <w:rsid w:val="006D2FA0"/>
    <w:rsid w:val="006D5596"/>
    <w:rsid w:val="006E0A14"/>
    <w:rsid w:val="006E11E9"/>
    <w:rsid w:val="006E1A62"/>
    <w:rsid w:val="006E3DBE"/>
    <w:rsid w:val="006F0C08"/>
    <w:rsid w:val="006F7FA5"/>
    <w:rsid w:val="0070085E"/>
    <w:rsid w:val="0070218A"/>
    <w:rsid w:val="00702A67"/>
    <w:rsid w:val="00710C5B"/>
    <w:rsid w:val="00712244"/>
    <w:rsid w:val="00717CD9"/>
    <w:rsid w:val="00717F76"/>
    <w:rsid w:val="00726EC7"/>
    <w:rsid w:val="0073473A"/>
    <w:rsid w:val="00740580"/>
    <w:rsid w:val="00741706"/>
    <w:rsid w:val="0074508A"/>
    <w:rsid w:val="007476F6"/>
    <w:rsid w:val="007478E4"/>
    <w:rsid w:val="007502CE"/>
    <w:rsid w:val="0075603E"/>
    <w:rsid w:val="00756517"/>
    <w:rsid w:val="00760A63"/>
    <w:rsid w:val="007642F1"/>
    <w:rsid w:val="007755BD"/>
    <w:rsid w:val="00775BDA"/>
    <w:rsid w:val="007838E5"/>
    <w:rsid w:val="0079043E"/>
    <w:rsid w:val="007A5050"/>
    <w:rsid w:val="007A626B"/>
    <w:rsid w:val="007A6D6F"/>
    <w:rsid w:val="007A7176"/>
    <w:rsid w:val="007C4DAB"/>
    <w:rsid w:val="007C7959"/>
    <w:rsid w:val="007D3AA2"/>
    <w:rsid w:val="007D5F22"/>
    <w:rsid w:val="007E1190"/>
    <w:rsid w:val="007E337B"/>
    <w:rsid w:val="007E41FA"/>
    <w:rsid w:val="007E58F3"/>
    <w:rsid w:val="007E5A40"/>
    <w:rsid w:val="007E7B5D"/>
    <w:rsid w:val="007F1FD0"/>
    <w:rsid w:val="007F4663"/>
    <w:rsid w:val="008029E6"/>
    <w:rsid w:val="008041B0"/>
    <w:rsid w:val="008044FC"/>
    <w:rsid w:val="00805C0B"/>
    <w:rsid w:val="008137DA"/>
    <w:rsid w:val="00817AE6"/>
    <w:rsid w:val="00824598"/>
    <w:rsid w:val="008255B0"/>
    <w:rsid w:val="0084162C"/>
    <w:rsid w:val="008442DF"/>
    <w:rsid w:val="00844B67"/>
    <w:rsid w:val="00847365"/>
    <w:rsid w:val="0085269B"/>
    <w:rsid w:val="00857502"/>
    <w:rsid w:val="008648CB"/>
    <w:rsid w:val="008772B6"/>
    <w:rsid w:val="0088473C"/>
    <w:rsid w:val="008863B2"/>
    <w:rsid w:val="008A0623"/>
    <w:rsid w:val="008A14B9"/>
    <w:rsid w:val="008A1865"/>
    <w:rsid w:val="008A367D"/>
    <w:rsid w:val="008A461A"/>
    <w:rsid w:val="008A7CA8"/>
    <w:rsid w:val="008B1964"/>
    <w:rsid w:val="008B35A8"/>
    <w:rsid w:val="008B5C98"/>
    <w:rsid w:val="008B602C"/>
    <w:rsid w:val="008C4CF4"/>
    <w:rsid w:val="008D2AF5"/>
    <w:rsid w:val="008D46E6"/>
    <w:rsid w:val="008D4770"/>
    <w:rsid w:val="008D4FE6"/>
    <w:rsid w:val="008D54E3"/>
    <w:rsid w:val="008E219B"/>
    <w:rsid w:val="008E7F02"/>
    <w:rsid w:val="008F2682"/>
    <w:rsid w:val="008F50EE"/>
    <w:rsid w:val="008F6CD9"/>
    <w:rsid w:val="009010D9"/>
    <w:rsid w:val="009025AD"/>
    <w:rsid w:val="00902830"/>
    <w:rsid w:val="00903FF6"/>
    <w:rsid w:val="00905A15"/>
    <w:rsid w:val="00906209"/>
    <w:rsid w:val="0090676A"/>
    <w:rsid w:val="00910FEE"/>
    <w:rsid w:val="009159D0"/>
    <w:rsid w:val="009201D5"/>
    <w:rsid w:val="0092548D"/>
    <w:rsid w:val="00927618"/>
    <w:rsid w:val="00935780"/>
    <w:rsid w:val="00950797"/>
    <w:rsid w:val="009511D2"/>
    <w:rsid w:val="00952633"/>
    <w:rsid w:val="00954E2D"/>
    <w:rsid w:val="0095641D"/>
    <w:rsid w:val="009614DA"/>
    <w:rsid w:val="00966D59"/>
    <w:rsid w:val="00976A71"/>
    <w:rsid w:val="00982B6A"/>
    <w:rsid w:val="009836C8"/>
    <w:rsid w:val="00987214"/>
    <w:rsid w:val="009931B8"/>
    <w:rsid w:val="0099453C"/>
    <w:rsid w:val="0099608A"/>
    <w:rsid w:val="009A03BC"/>
    <w:rsid w:val="009A41D9"/>
    <w:rsid w:val="009A7B93"/>
    <w:rsid w:val="009B300C"/>
    <w:rsid w:val="009B30C8"/>
    <w:rsid w:val="009C2E1D"/>
    <w:rsid w:val="009C591A"/>
    <w:rsid w:val="009E08FF"/>
    <w:rsid w:val="009E3DBA"/>
    <w:rsid w:val="009F15AD"/>
    <w:rsid w:val="009F2070"/>
    <w:rsid w:val="00A05EAA"/>
    <w:rsid w:val="00A10370"/>
    <w:rsid w:val="00A10EF6"/>
    <w:rsid w:val="00A21A1D"/>
    <w:rsid w:val="00A22CE8"/>
    <w:rsid w:val="00A2762A"/>
    <w:rsid w:val="00A374C9"/>
    <w:rsid w:val="00A46884"/>
    <w:rsid w:val="00A4755C"/>
    <w:rsid w:val="00A50225"/>
    <w:rsid w:val="00A52F35"/>
    <w:rsid w:val="00A77380"/>
    <w:rsid w:val="00A775E2"/>
    <w:rsid w:val="00A80568"/>
    <w:rsid w:val="00A84782"/>
    <w:rsid w:val="00A87422"/>
    <w:rsid w:val="00A93A54"/>
    <w:rsid w:val="00A96D37"/>
    <w:rsid w:val="00A97D0F"/>
    <w:rsid w:val="00AA7764"/>
    <w:rsid w:val="00AB00DD"/>
    <w:rsid w:val="00AB439A"/>
    <w:rsid w:val="00AB4E3C"/>
    <w:rsid w:val="00AB5512"/>
    <w:rsid w:val="00AB7387"/>
    <w:rsid w:val="00AB7859"/>
    <w:rsid w:val="00AD0551"/>
    <w:rsid w:val="00AD524B"/>
    <w:rsid w:val="00AD7449"/>
    <w:rsid w:val="00AD7A97"/>
    <w:rsid w:val="00AE6EF7"/>
    <w:rsid w:val="00AF03E0"/>
    <w:rsid w:val="00AF5F33"/>
    <w:rsid w:val="00B04A87"/>
    <w:rsid w:val="00B07314"/>
    <w:rsid w:val="00B10844"/>
    <w:rsid w:val="00B235E3"/>
    <w:rsid w:val="00B34AA5"/>
    <w:rsid w:val="00B35F64"/>
    <w:rsid w:val="00B36AB0"/>
    <w:rsid w:val="00B45640"/>
    <w:rsid w:val="00B507B3"/>
    <w:rsid w:val="00B50A97"/>
    <w:rsid w:val="00B53245"/>
    <w:rsid w:val="00B54C57"/>
    <w:rsid w:val="00B6126A"/>
    <w:rsid w:val="00B71219"/>
    <w:rsid w:val="00B725D2"/>
    <w:rsid w:val="00B7609D"/>
    <w:rsid w:val="00B7633E"/>
    <w:rsid w:val="00B84BAA"/>
    <w:rsid w:val="00B930F6"/>
    <w:rsid w:val="00B9524F"/>
    <w:rsid w:val="00B95F59"/>
    <w:rsid w:val="00B96162"/>
    <w:rsid w:val="00BA4AC3"/>
    <w:rsid w:val="00BB2DE0"/>
    <w:rsid w:val="00BB54D0"/>
    <w:rsid w:val="00BC02D4"/>
    <w:rsid w:val="00BC2944"/>
    <w:rsid w:val="00BC40E1"/>
    <w:rsid w:val="00BC4A47"/>
    <w:rsid w:val="00BC51D3"/>
    <w:rsid w:val="00BC7D2B"/>
    <w:rsid w:val="00BD5614"/>
    <w:rsid w:val="00BD674F"/>
    <w:rsid w:val="00BE51FE"/>
    <w:rsid w:val="00BE5210"/>
    <w:rsid w:val="00BE5E17"/>
    <w:rsid w:val="00BE7A74"/>
    <w:rsid w:val="00BF0C3A"/>
    <w:rsid w:val="00BF20B3"/>
    <w:rsid w:val="00BF25DB"/>
    <w:rsid w:val="00BF5E30"/>
    <w:rsid w:val="00BF7FAC"/>
    <w:rsid w:val="00C01182"/>
    <w:rsid w:val="00C10E0D"/>
    <w:rsid w:val="00C14E16"/>
    <w:rsid w:val="00C17BE4"/>
    <w:rsid w:val="00C27F79"/>
    <w:rsid w:val="00C32E5F"/>
    <w:rsid w:val="00C35EB8"/>
    <w:rsid w:val="00C40A8C"/>
    <w:rsid w:val="00C41CC5"/>
    <w:rsid w:val="00C42C9E"/>
    <w:rsid w:val="00C4355E"/>
    <w:rsid w:val="00C43ECB"/>
    <w:rsid w:val="00C45191"/>
    <w:rsid w:val="00C46E29"/>
    <w:rsid w:val="00C5356A"/>
    <w:rsid w:val="00C54FC6"/>
    <w:rsid w:val="00C55893"/>
    <w:rsid w:val="00C72CB9"/>
    <w:rsid w:val="00C746D5"/>
    <w:rsid w:val="00C81147"/>
    <w:rsid w:val="00C83172"/>
    <w:rsid w:val="00C83D63"/>
    <w:rsid w:val="00C912DE"/>
    <w:rsid w:val="00C94E14"/>
    <w:rsid w:val="00CA1288"/>
    <w:rsid w:val="00CA260F"/>
    <w:rsid w:val="00CA3C23"/>
    <w:rsid w:val="00CA6683"/>
    <w:rsid w:val="00CA6DDE"/>
    <w:rsid w:val="00CB2F8D"/>
    <w:rsid w:val="00CB72C4"/>
    <w:rsid w:val="00CC193F"/>
    <w:rsid w:val="00CC2E23"/>
    <w:rsid w:val="00CC3DD8"/>
    <w:rsid w:val="00CD1B3A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175E1"/>
    <w:rsid w:val="00D32598"/>
    <w:rsid w:val="00D364EF"/>
    <w:rsid w:val="00D41B52"/>
    <w:rsid w:val="00D42012"/>
    <w:rsid w:val="00D42A83"/>
    <w:rsid w:val="00D50A95"/>
    <w:rsid w:val="00D61CF4"/>
    <w:rsid w:val="00D65F42"/>
    <w:rsid w:val="00D74C78"/>
    <w:rsid w:val="00D76F75"/>
    <w:rsid w:val="00D81372"/>
    <w:rsid w:val="00D81516"/>
    <w:rsid w:val="00D8630A"/>
    <w:rsid w:val="00D866CA"/>
    <w:rsid w:val="00D87FCC"/>
    <w:rsid w:val="00D941A2"/>
    <w:rsid w:val="00D9608A"/>
    <w:rsid w:val="00DA0180"/>
    <w:rsid w:val="00DA0B3A"/>
    <w:rsid w:val="00DB3BD8"/>
    <w:rsid w:val="00DC3881"/>
    <w:rsid w:val="00DC3C5C"/>
    <w:rsid w:val="00DD2995"/>
    <w:rsid w:val="00DD5B7F"/>
    <w:rsid w:val="00DE01DA"/>
    <w:rsid w:val="00DE30D3"/>
    <w:rsid w:val="00DE328B"/>
    <w:rsid w:val="00DE462C"/>
    <w:rsid w:val="00DF069A"/>
    <w:rsid w:val="00DF06C5"/>
    <w:rsid w:val="00DF4491"/>
    <w:rsid w:val="00E01E54"/>
    <w:rsid w:val="00E03A6D"/>
    <w:rsid w:val="00E05BDD"/>
    <w:rsid w:val="00E23695"/>
    <w:rsid w:val="00E27EA3"/>
    <w:rsid w:val="00E3271E"/>
    <w:rsid w:val="00E35832"/>
    <w:rsid w:val="00E37FC6"/>
    <w:rsid w:val="00E40ACB"/>
    <w:rsid w:val="00E4101B"/>
    <w:rsid w:val="00E4435E"/>
    <w:rsid w:val="00E45C18"/>
    <w:rsid w:val="00E50EC8"/>
    <w:rsid w:val="00E55FC3"/>
    <w:rsid w:val="00E60543"/>
    <w:rsid w:val="00E63380"/>
    <w:rsid w:val="00E63E62"/>
    <w:rsid w:val="00E77859"/>
    <w:rsid w:val="00E81AE3"/>
    <w:rsid w:val="00E87432"/>
    <w:rsid w:val="00E9064F"/>
    <w:rsid w:val="00E94869"/>
    <w:rsid w:val="00E96375"/>
    <w:rsid w:val="00EA1097"/>
    <w:rsid w:val="00EA1519"/>
    <w:rsid w:val="00EA272A"/>
    <w:rsid w:val="00EA347C"/>
    <w:rsid w:val="00EB1F68"/>
    <w:rsid w:val="00EC0671"/>
    <w:rsid w:val="00EC112E"/>
    <w:rsid w:val="00ED2E30"/>
    <w:rsid w:val="00ED670D"/>
    <w:rsid w:val="00ED6DDC"/>
    <w:rsid w:val="00EE102D"/>
    <w:rsid w:val="00EE2FC9"/>
    <w:rsid w:val="00EE34A5"/>
    <w:rsid w:val="00EF4159"/>
    <w:rsid w:val="00EF6CCE"/>
    <w:rsid w:val="00EF745C"/>
    <w:rsid w:val="00F01CBF"/>
    <w:rsid w:val="00F025BC"/>
    <w:rsid w:val="00F07AD9"/>
    <w:rsid w:val="00F10FA3"/>
    <w:rsid w:val="00F154D0"/>
    <w:rsid w:val="00F17061"/>
    <w:rsid w:val="00F3165C"/>
    <w:rsid w:val="00F35539"/>
    <w:rsid w:val="00F42123"/>
    <w:rsid w:val="00F4259A"/>
    <w:rsid w:val="00F50CFB"/>
    <w:rsid w:val="00F51BE5"/>
    <w:rsid w:val="00F57718"/>
    <w:rsid w:val="00F620EA"/>
    <w:rsid w:val="00F62C31"/>
    <w:rsid w:val="00F6331C"/>
    <w:rsid w:val="00F65686"/>
    <w:rsid w:val="00F65D8D"/>
    <w:rsid w:val="00F67B4B"/>
    <w:rsid w:val="00F72AA6"/>
    <w:rsid w:val="00F7705C"/>
    <w:rsid w:val="00F77DEA"/>
    <w:rsid w:val="00F93EC7"/>
    <w:rsid w:val="00F95F64"/>
    <w:rsid w:val="00F96441"/>
    <w:rsid w:val="00FA307F"/>
    <w:rsid w:val="00FA376F"/>
    <w:rsid w:val="00FA5240"/>
    <w:rsid w:val="00FA765E"/>
    <w:rsid w:val="00FB0DAB"/>
    <w:rsid w:val="00FB6F98"/>
    <w:rsid w:val="00FD3A31"/>
    <w:rsid w:val="00FE1053"/>
    <w:rsid w:val="00FE1F13"/>
    <w:rsid w:val="00FE2E5E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341713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56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krisztina@ba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52E25E-3D9F-47C2-8CD1-24914D4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2021-01-15T15:16:00Z</dcterms:created>
  <dcterms:modified xsi:type="dcterms:W3CDTF">2021-01-15T15:32:00Z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